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205E2C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Období 8</w:t>
      </w:r>
      <w:r w:rsidR="00B74A3D">
        <w:rPr>
          <w:rFonts w:ascii="Calibri" w:eastAsia="Calibri" w:hAnsi="Calibri" w:cs="Calibri"/>
          <w:color w:val="000000" w:themeColor="text1"/>
        </w:rPr>
        <w:t xml:space="preserve">. 6. – </w:t>
      </w:r>
      <w:r>
        <w:rPr>
          <w:rFonts w:ascii="Calibri" w:eastAsia="Calibri" w:hAnsi="Calibri" w:cs="Calibri"/>
          <w:color w:val="000000" w:themeColor="text1"/>
        </w:rPr>
        <w:t>12</w:t>
      </w:r>
      <w:r w:rsidR="00147BF1" w:rsidRPr="004031FE">
        <w:rPr>
          <w:rFonts w:ascii="Calibri" w:eastAsia="Calibri" w:hAnsi="Calibri" w:cs="Calibri"/>
          <w:color w:val="000000" w:themeColor="text1"/>
        </w:rPr>
        <w:t>.</w:t>
      </w:r>
      <w:r w:rsidR="00B74A3D">
        <w:rPr>
          <w:rFonts w:ascii="Calibri" w:eastAsia="Calibri" w:hAnsi="Calibri" w:cs="Calibri"/>
          <w:color w:val="000000" w:themeColor="text1"/>
        </w:rPr>
        <w:t xml:space="preserve">6. 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3D14FF">
        <w:rPr>
          <w:rFonts w:ascii="Calibri" w:eastAsia="Calibri" w:hAnsi="Calibri" w:cs="Calibri"/>
          <w:b/>
          <w:color w:val="000000" w:themeColor="text1"/>
        </w:rPr>
        <w:t>C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třídní učitelka: Mgr. </w:t>
      </w:r>
      <w:r w:rsidR="003D14FF">
        <w:rPr>
          <w:rFonts w:ascii="Calibri" w:eastAsia="Calibri" w:hAnsi="Calibri" w:cs="Calibri"/>
          <w:color w:val="000000" w:themeColor="text1"/>
        </w:rPr>
        <w:t>J. Hejtmánková</w:t>
      </w:r>
    </w:p>
    <w:p w:rsidR="008E00E8" w:rsidRDefault="008E00E8" w:rsidP="004D350F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EB7CE1" w:rsidRDefault="00EB7CE1" w:rsidP="004D350F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205E2C">
        <w:rPr>
          <w:rFonts w:ascii="Calibri" w:eastAsia="Calibri" w:hAnsi="Calibri" w:cs="Calibri"/>
          <w:b/>
          <w:color w:val="000000" w:themeColor="text1"/>
          <w:u w:val="single"/>
        </w:rPr>
        <w:t>GLOBÁLNÍ PROBLÉMY ZEMĚ</w:t>
      </w:r>
    </w:p>
    <w:p w:rsidR="00744EA0" w:rsidRDefault="00744EA0" w:rsidP="00D00C48">
      <w:pPr>
        <w:spacing w:after="160" w:line="360" w:lineRule="auto"/>
        <w:jc w:val="both"/>
        <w:rPr>
          <w:rFonts w:cs="Arial"/>
        </w:rPr>
      </w:pPr>
      <w:r w:rsidRPr="00744EA0">
        <w:rPr>
          <w:rFonts w:cs="Arial"/>
        </w:rPr>
        <w:t xml:space="preserve">Globální ekologické problémy </w:t>
      </w:r>
      <w:r w:rsidRPr="00744EA0">
        <w:rPr>
          <w:rFonts w:cs="Arial"/>
          <w:b/>
        </w:rPr>
        <w:t>jsou problémy týkající se celého světa</w:t>
      </w:r>
      <w:r w:rsidRPr="00744EA0">
        <w:rPr>
          <w:rFonts w:cs="Arial"/>
        </w:rPr>
        <w:t xml:space="preserve"> a ohrožující existenci člověka především z důvodu vyčerpání přírodních zdrojů, změn klimatu a znečištění základních složek přírody.</w:t>
      </w:r>
      <w:r>
        <w:rPr>
          <w:rFonts w:cs="Arial"/>
        </w:rPr>
        <w:t xml:space="preserve"> </w:t>
      </w:r>
      <w:r w:rsidRPr="00744EA0">
        <w:rPr>
          <w:rFonts w:cs="Arial"/>
          <w:b/>
        </w:rPr>
        <w:t>Udržitelný rozvoj</w:t>
      </w:r>
      <w:r w:rsidRPr="00744EA0">
        <w:rPr>
          <w:rFonts w:cs="Arial"/>
        </w:rPr>
        <w:t xml:space="preserve"> je způsob uspokojování potřeb člověka v</w:t>
      </w:r>
      <w:r>
        <w:rPr>
          <w:rFonts w:cs="Arial"/>
        </w:rPr>
        <w:t xml:space="preserve"> </w:t>
      </w:r>
      <w:r w:rsidRPr="00744EA0">
        <w:rPr>
          <w:rFonts w:cs="Arial"/>
        </w:rPr>
        <w:t>současnosti, aniž by ohrožoval</w:t>
      </w:r>
      <w:r>
        <w:rPr>
          <w:rFonts w:cs="Arial"/>
        </w:rPr>
        <w:t xml:space="preserve"> </w:t>
      </w:r>
      <w:r w:rsidRPr="00744EA0">
        <w:rPr>
          <w:rFonts w:cs="Arial"/>
        </w:rPr>
        <w:t>uspokojování potřeb budoucí generace.</w:t>
      </w:r>
    </w:p>
    <w:p w:rsidR="00744EA0" w:rsidRPr="00744EA0" w:rsidRDefault="00744EA0" w:rsidP="00D00C48">
      <w:pPr>
        <w:spacing w:after="160" w:line="360" w:lineRule="auto"/>
        <w:jc w:val="both"/>
        <w:rPr>
          <w:rFonts w:cs="Arial"/>
        </w:rPr>
      </w:pPr>
    </w:p>
    <w:p w:rsidR="00205E2C" w:rsidRPr="008E00E8" w:rsidRDefault="008E00E8" w:rsidP="00D00C4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8E00E8">
        <w:rPr>
          <w:rFonts w:ascii="Calibri" w:eastAsia="Calibri" w:hAnsi="Calibri" w:cs="Calibri"/>
          <w:b/>
          <w:color w:val="000000" w:themeColor="text1"/>
        </w:rPr>
        <w:t>Problémy na naší planetě: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Přelidnění planety</w:t>
      </w:r>
      <w:r w:rsidR="00744EA0">
        <w:rPr>
          <w:rFonts w:ascii="Calibri" w:eastAsia="Calibri" w:hAnsi="Calibri" w:cs="Calibri"/>
          <w:color w:val="000000" w:themeColor="text1"/>
        </w:rPr>
        <w:t xml:space="preserve"> – tzv. populační exploze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Vysoká spotřeba surovin a energií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Civilizační choroby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Znečišťování životního prostředí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Skleníkový efekt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Hladomor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Půdní eroze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Kácení deštných pralesů</w:t>
      </w:r>
    </w:p>
    <w:p w:rsidR="008E00E8" w:rsidRDefault="008E00E8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Jaderné katastrofy</w:t>
      </w:r>
    </w:p>
    <w:p w:rsidR="008E00E8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008E00E8">
        <w:rPr>
          <w:rFonts w:ascii="Calibri" w:eastAsia="Calibri" w:hAnsi="Calibri" w:cs="Calibri"/>
          <w:color w:val="000000" w:themeColor="text1"/>
        </w:rPr>
        <w:t>álky</w:t>
      </w:r>
    </w:p>
    <w:p w:rsidR="00744EA0" w:rsidRDefault="00744EA0" w:rsidP="008E00E8">
      <w:pPr>
        <w:pStyle w:val="Odstavecseseznamem"/>
        <w:numPr>
          <w:ilvl w:val="0"/>
          <w:numId w:val="3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Urbanizace ploch (proces koncentrace do měst)</w:t>
      </w:r>
    </w:p>
    <w:p w:rsidR="00F736A1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744EA0" w:rsidRPr="00F01317" w:rsidRDefault="00F736A1" w:rsidP="00F736A1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F01317">
        <w:rPr>
          <w:rFonts w:ascii="Calibri" w:eastAsia="Calibri" w:hAnsi="Calibri" w:cs="Calibri"/>
          <w:b/>
          <w:color w:val="000000" w:themeColor="text1"/>
        </w:rPr>
        <w:t>Ekologická stopa:</w:t>
      </w:r>
    </w:p>
    <w:p w:rsidR="00F736A1" w:rsidRDefault="00F736A1" w:rsidP="008E00E8">
      <w:pPr>
        <w:spacing w:after="160" w:line="360" w:lineRule="auto"/>
        <w:jc w:val="both"/>
        <w:rPr>
          <w:rFonts w:ascii="Calibri" w:hAnsi="Calibri" w:cs="Arial"/>
        </w:rPr>
      </w:pPr>
      <w:r w:rsidRPr="00F736A1">
        <w:rPr>
          <w:rFonts w:ascii="Calibri" w:hAnsi="Calibri" w:cs="Arial"/>
        </w:rPr>
        <w:t>je pojem vyjadřující, kolik zdrojů a energie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přírody člověk čerpá při určitém životním stylu.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Výpočet ekologické stopy posuzuje, co je z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dlouhodobého hlediska pro Zemi trvale udržitelné. Ekologická stopa ukazuje, jak šetrný je náš životní styl.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se měří v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globálních hektarech.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Plocha, kterou má člověk k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dispozici na Zemi se nazývá </w:t>
      </w:r>
      <w:r w:rsidRPr="00F736A1">
        <w:rPr>
          <w:rFonts w:ascii="Calibri" w:hAnsi="Calibri" w:cs="Arial"/>
          <w:b/>
        </w:rPr>
        <w:t>biokapacita Země</w:t>
      </w:r>
      <w:r w:rsidRPr="00F736A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>Ekologická stopa všech obyvatel Země je větší</w:t>
      </w:r>
      <w:r>
        <w:rPr>
          <w:rFonts w:ascii="Calibri" w:hAnsi="Calibri" w:cs="Arial"/>
        </w:rPr>
        <w:t xml:space="preserve"> </w:t>
      </w:r>
      <w:r w:rsidRPr="00F736A1">
        <w:rPr>
          <w:rFonts w:ascii="Calibri" w:hAnsi="Calibri" w:cs="Arial"/>
        </w:rPr>
        <w:t xml:space="preserve">než celková biokapacita Země. </w:t>
      </w:r>
    </w:p>
    <w:p w:rsidR="00F736A1" w:rsidRPr="00F736A1" w:rsidRDefault="00F736A1" w:rsidP="008E00E8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hAnsi="Calibri" w:cs="Arial"/>
        </w:rPr>
        <w:t>!!!</w:t>
      </w:r>
      <w:r w:rsidRPr="00F736A1">
        <w:rPr>
          <w:rFonts w:ascii="Calibri" w:hAnsi="Calibri" w:cs="Arial"/>
        </w:rPr>
        <w:t>Rozvojové země mají menší ekologickou stopu než státy rozvinuté</w:t>
      </w:r>
      <w:r>
        <w:rPr>
          <w:rFonts w:ascii="Calibri" w:hAnsi="Calibri" w:cs="Arial"/>
        </w:rPr>
        <w:t>!!!</w:t>
      </w:r>
    </w:p>
    <w:p w:rsidR="00F43678" w:rsidRDefault="00205E2C" w:rsidP="00F43678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205E2C">
        <w:rPr>
          <w:rFonts w:ascii="Calibri" w:eastAsia="Calibri" w:hAnsi="Calibri" w:cs="Calibri"/>
          <w:b/>
          <w:color w:val="000000" w:themeColor="text1"/>
          <w:u w:val="single"/>
        </w:rPr>
        <w:t>Dobrovolně</w:t>
      </w:r>
      <w:r w:rsidR="008E00E8">
        <w:rPr>
          <w:rFonts w:ascii="Calibri" w:eastAsia="Calibri" w:hAnsi="Calibri" w:cs="Calibri"/>
          <w:color w:val="000000" w:themeColor="text1"/>
        </w:rPr>
        <w:t xml:space="preserve"> se podívejte na </w:t>
      </w:r>
      <w:hyperlink r:id="rId6" w:history="1">
        <w:r w:rsidR="008E00E8" w:rsidRPr="00E342B4">
          <w:rPr>
            <w:rStyle w:val="Hypertextovodkaz"/>
            <w:rFonts w:ascii="Calibri" w:eastAsia="Calibri" w:hAnsi="Calibri" w:cs="Calibri"/>
          </w:rPr>
          <w:t>www.youtube.com</w:t>
        </w:r>
      </w:hyperlink>
      <w:r w:rsidR="008E00E8">
        <w:rPr>
          <w:rFonts w:ascii="Calibri" w:eastAsia="Calibri" w:hAnsi="Calibri" w:cs="Calibri"/>
          <w:color w:val="000000" w:themeColor="text1"/>
        </w:rPr>
        <w:t xml:space="preserve"> a zkuste si vyhledat </w:t>
      </w:r>
      <w:r>
        <w:rPr>
          <w:rFonts w:ascii="Calibri" w:eastAsia="Calibri" w:hAnsi="Calibri" w:cs="Calibri"/>
          <w:color w:val="000000" w:themeColor="text1"/>
        </w:rPr>
        <w:t xml:space="preserve">video na téma </w:t>
      </w:r>
      <w:r w:rsidR="008E00E8">
        <w:rPr>
          <w:rFonts w:ascii="Calibri" w:eastAsia="Calibri" w:hAnsi="Calibri" w:cs="Calibri"/>
          <w:color w:val="000000" w:themeColor="text1"/>
        </w:rPr>
        <w:t>této hodiny</w:t>
      </w:r>
    </w:p>
    <w:sectPr w:rsidR="00F43678" w:rsidSect="00324F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3E454E1"/>
    <w:multiLevelType w:val="hybridMultilevel"/>
    <w:tmpl w:val="F32453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B17"/>
    <w:multiLevelType w:val="hybridMultilevel"/>
    <w:tmpl w:val="6FBA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8294E"/>
    <w:multiLevelType w:val="hybridMultilevel"/>
    <w:tmpl w:val="92343D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BA0DD5"/>
    <w:multiLevelType w:val="hybridMultilevel"/>
    <w:tmpl w:val="9CC81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4E211E7F"/>
    <w:multiLevelType w:val="hybridMultilevel"/>
    <w:tmpl w:val="CFC0A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962AB9"/>
    <w:multiLevelType w:val="hybridMultilevel"/>
    <w:tmpl w:val="76AAF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36E7"/>
    <w:multiLevelType w:val="hybridMultilevel"/>
    <w:tmpl w:val="FE745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29D2"/>
    <w:multiLevelType w:val="hybridMultilevel"/>
    <w:tmpl w:val="25D4A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3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4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5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4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18"/>
  </w:num>
  <w:num w:numId="11">
    <w:abstractNumId w:val="32"/>
  </w:num>
  <w:num w:numId="12">
    <w:abstractNumId w:val="1"/>
  </w:num>
  <w:num w:numId="13">
    <w:abstractNumId w:val="33"/>
  </w:num>
  <w:num w:numId="14">
    <w:abstractNumId w:val="2"/>
  </w:num>
  <w:num w:numId="15">
    <w:abstractNumId w:val="34"/>
  </w:num>
  <w:num w:numId="16">
    <w:abstractNumId w:val="27"/>
  </w:num>
  <w:num w:numId="17">
    <w:abstractNumId w:val="16"/>
  </w:num>
  <w:num w:numId="18">
    <w:abstractNumId w:val="24"/>
  </w:num>
  <w:num w:numId="19">
    <w:abstractNumId w:val="10"/>
  </w:num>
  <w:num w:numId="20">
    <w:abstractNumId w:val="35"/>
  </w:num>
  <w:num w:numId="21">
    <w:abstractNumId w:val="25"/>
  </w:num>
  <w:num w:numId="22">
    <w:abstractNumId w:val="8"/>
  </w:num>
  <w:num w:numId="23">
    <w:abstractNumId w:val="11"/>
  </w:num>
  <w:num w:numId="24">
    <w:abstractNumId w:val="17"/>
  </w:num>
  <w:num w:numId="25">
    <w:abstractNumId w:val="5"/>
  </w:num>
  <w:num w:numId="26">
    <w:abstractNumId w:val="22"/>
  </w:num>
  <w:num w:numId="27">
    <w:abstractNumId w:val="23"/>
  </w:num>
  <w:num w:numId="28">
    <w:abstractNumId w:val="26"/>
  </w:num>
  <w:num w:numId="29">
    <w:abstractNumId w:val="3"/>
  </w:num>
  <w:num w:numId="30">
    <w:abstractNumId w:val="21"/>
  </w:num>
  <w:num w:numId="31">
    <w:abstractNumId w:val="14"/>
  </w:num>
  <w:num w:numId="32">
    <w:abstractNumId w:val="12"/>
  </w:num>
  <w:num w:numId="33">
    <w:abstractNumId w:val="13"/>
  </w:num>
  <w:num w:numId="34">
    <w:abstractNumId w:val="31"/>
  </w:num>
  <w:num w:numId="35">
    <w:abstractNumId w:val="3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1B87"/>
    <w:rsid w:val="00045918"/>
    <w:rsid w:val="000C1020"/>
    <w:rsid w:val="000F5DB4"/>
    <w:rsid w:val="00122781"/>
    <w:rsid w:val="00147BF1"/>
    <w:rsid w:val="00177996"/>
    <w:rsid w:val="001C0CB2"/>
    <w:rsid w:val="001C4935"/>
    <w:rsid w:val="001D0D34"/>
    <w:rsid w:val="001F64F0"/>
    <w:rsid w:val="00200B82"/>
    <w:rsid w:val="00205E2C"/>
    <w:rsid w:val="002265F7"/>
    <w:rsid w:val="00271B87"/>
    <w:rsid w:val="002805E8"/>
    <w:rsid w:val="002B6B02"/>
    <w:rsid w:val="00324F85"/>
    <w:rsid w:val="003325E2"/>
    <w:rsid w:val="00360AA7"/>
    <w:rsid w:val="00365442"/>
    <w:rsid w:val="0038201F"/>
    <w:rsid w:val="003D14FF"/>
    <w:rsid w:val="004031FE"/>
    <w:rsid w:val="0044413D"/>
    <w:rsid w:val="00450C4D"/>
    <w:rsid w:val="00462AB2"/>
    <w:rsid w:val="004D350F"/>
    <w:rsid w:val="005571C9"/>
    <w:rsid w:val="00593A11"/>
    <w:rsid w:val="005B7A96"/>
    <w:rsid w:val="006A2692"/>
    <w:rsid w:val="006B230A"/>
    <w:rsid w:val="00727BBB"/>
    <w:rsid w:val="00733E1E"/>
    <w:rsid w:val="007438E8"/>
    <w:rsid w:val="00744EA0"/>
    <w:rsid w:val="007C5319"/>
    <w:rsid w:val="008B5463"/>
    <w:rsid w:val="008E00E8"/>
    <w:rsid w:val="00900CBC"/>
    <w:rsid w:val="009130C5"/>
    <w:rsid w:val="00922B4A"/>
    <w:rsid w:val="009932D5"/>
    <w:rsid w:val="009B641C"/>
    <w:rsid w:val="009D4527"/>
    <w:rsid w:val="009E0AEC"/>
    <w:rsid w:val="009E4285"/>
    <w:rsid w:val="00A21C75"/>
    <w:rsid w:val="00A60705"/>
    <w:rsid w:val="00A865A3"/>
    <w:rsid w:val="00AD6B77"/>
    <w:rsid w:val="00AE67EF"/>
    <w:rsid w:val="00B075EE"/>
    <w:rsid w:val="00B430D0"/>
    <w:rsid w:val="00B74A3D"/>
    <w:rsid w:val="00BA20E5"/>
    <w:rsid w:val="00BD47B9"/>
    <w:rsid w:val="00C05154"/>
    <w:rsid w:val="00C3599E"/>
    <w:rsid w:val="00CB491A"/>
    <w:rsid w:val="00CE2383"/>
    <w:rsid w:val="00D00C48"/>
    <w:rsid w:val="00D0685D"/>
    <w:rsid w:val="00D069C1"/>
    <w:rsid w:val="00D20A9D"/>
    <w:rsid w:val="00DB0D94"/>
    <w:rsid w:val="00DB47AB"/>
    <w:rsid w:val="00E625E4"/>
    <w:rsid w:val="00EB1174"/>
    <w:rsid w:val="00EB7CE1"/>
    <w:rsid w:val="00F01317"/>
    <w:rsid w:val="00F12029"/>
    <w:rsid w:val="00F43678"/>
    <w:rsid w:val="00F736A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4D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726E-4454-4EBF-9033-CC8B32FE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52</cp:revision>
  <dcterms:created xsi:type="dcterms:W3CDTF">2020-03-25T17:34:00Z</dcterms:created>
  <dcterms:modified xsi:type="dcterms:W3CDTF">2020-06-04T12:35:00Z</dcterms:modified>
</cp:coreProperties>
</file>